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5" w:rsidRPr="001719DE" w:rsidRDefault="001F3282" w:rsidP="001719DE">
      <w:pPr>
        <w:pStyle w:val="NormalWeb"/>
        <w:rPr>
          <w:rFonts w:ascii="Arial" w:hAnsi="Arial" w:cs="Arial"/>
          <w:b/>
          <w:u w:val="single"/>
        </w:rPr>
      </w:pPr>
      <w:r w:rsidRPr="001719DE">
        <w:rPr>
          <w:rFonts w:ascii="Arial" w:hAnsi="Arial" w:cs="Arial"/>
          <w:b/>
          <w:u w:val="single"/>
        </w:rPr>
        <w:t>ANNONCE MONITEUR EDUCATEUR</w:t>
      </w:r>
      <w:r w:rsidR="001719DE">
        <w:rPr>
          <w:rFonts w:ascii="Arial" w:hAnsi="Arial" w:cs="Arial"/>
          <w:b/>
          <w:u w:val="single"/>
        </w:rPr>
        <w:t xml:space="preserve"> </w:t>
      </w:r>
      <w:r w:rsidR="007B6AC4">
        <w:rPr>
          <w:rFonts w:ascii="Arial" w:hAnsi="Arial" w:cs="Arial"/>
          <w:b/>
          <w:u w:val="single"/>
        </w:rPr>
        <w:t>UE</w:t>
      </w:r>
      <w:r w:rsidR="00585E26">
        <w:rPr>
          <w:rFonts w:ascii="Arial" w:hAnsi="Arial" w:cs="Arial"/>
          <w:b/>
          <w:u w:val="single"/>
        </w:rPr>
        <w:t xml:space="preserve">MA </w:t>
      </w:r>
      <w:r w:rsidR="00B95DB5">
        <w:rPr>
          <w:rFonts w:ascii="Arial" w:hAnsi="Arial" w:cs="Arial"/>
          <w:b/>
          <w:u w:val="single"/>
        </w:rPr>
        <w:t>Malakoff</w:t>
      </w:r>
    </w:p>
    <w:p w:rsidR="001719DE" w:rsidRPr="00EB33A2" w:rsidRDefault="001719DE" w:rsidP="0017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Les Papillons Blancs de la Colline, Association de Parents, située dans les Hauts de Seine, est constituée de </w:t>
      </w:r>
      <w:r w:rsidR="00585E26">
        <w:rPr>
          <w:rFonts w:ascii="Arial" w:eastAsia="Times New Roman" w:hAnsi="Arial" w:cs="Arial"/>
          <w:color w:val="2D2D2D"/>
          <w:lang w:eastAsia="fr-FR"/>
        </w:rPr>
        <w:t>40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d’accompagnement, emploie </w:t>
      </w:r>
      <w:r w:rsidR="00E634FF">
        <w:rPr>
          <w:rFonts w:ascii="Arial" w:eastAsia="Times New Roman" w:hAnsi="Arial" w:cs="Arial"/>
          <w:color w:val="2D2D2D"/>
          <w:lang w:eastAsia="fr-FR"/>
        </w:rPr>
        <w:t>7</w:t>
      </w:r>
      <w:r w:rsidR="004E4FAC">
        <w:rPr>
          <w:rFonts w:ascii="Arial" w:eastAsia="Times New Roman" w:hAnsi="Arial" w:cs="Arial"/>
          <w:color w:val="2D2D2D"/>
          <w:lang w:eastAsia="fr-FR"/>
        </w:rPr>
        <w:t>5</w:t>
      </w:r>
      <w:r w:rsidR="00E634FF">
        <w:rPr>
          <w:rFonts w:ascii="Arial" w:eastAsia="Times New Roman" w:hAnsi="Arial" w:cs="Arial"/>
          <w:color w:val="2D2D2D"/>
          <w:lang w:eastAsia="fr-FR"/>
        </w:rPr>
        <w:t>0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4E4FAC">
        <w:rPr>
          <w:rFonts w:ascii="Arial" w:eastAsia="Times New Roman" w:hAnsi="Arial" w:cs="Arial"/>
          <w:color w:val="2D2D2D"/>
          <w:lang w:eastAsia="fr-FR"/>
        </w:rPr>
        <w:t xml:space="preserve">professionnels 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et accueille </w:t>
      </w:r>
      <w:r w:rsidR="004E4FAC">
        <w:rPr>
          <w:rFonts w:ascii="Arial" w:eastAsia="Times New Roman" w:hAnsi="Arial" w:cs="Arial"/>
          <w:color w:val="2D2D2D"/>
          <w:lang w:eastAsia="fr-FR"/>
        </w:rPr>
        <w:t>9</w:t>
      </w:r>
      <w:r w:rsidR="00585E26">
        <w:rPr>
          <w:rFonts w:ascii="Arial" w:eastAsia="Times New Roman" w:hAnsi="Arial" w:cs="Arial"/>
          <w:color w:val="2D2D2D"/>
          <w:lang w:eastAsia="fr-FR"/>
        </w:rPr>
        <w:t>5</w:t>
      </w:r>
      <w:r w:rsidR="00E634FF">
        <w:rPr>
          <w:rFonts w:ascii="Arial" w:eastAsia="Times New Roman" w:hAnsi="Arial" w:cs="Arial"/>
          <w:color w:val="2D2D2D"/>
          <w:lang w:eastAsia="fr-FR"/>
        </w:rPr>
        <w:t>0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:rsidR="001719DE" w:rsidRPr="001719DE" w:rsidRDefault="001719DE" w:rsidP="0017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1719DE">
        <w:rPr>
          <w:rFonts w:ascii="Arial" w:eastAsia="Times New Roman" w:hAnsi="Arial" w:cs="Arial"/>
          <w:color w:val="2D2D2D"/>
          <w:lang w:eastAsia="fr-FR"/>
        </w:rPr>
        <w:t xml:space="preserve">Les Papillons Blancs de la Colline recrutent pour </w:t>
      </w:r>
      <w:r w:rsidRPr="001719DE">
        <w:rPr>
          <w:rFonts w:ascii="Arial" w:eastAsia="Times New Roman" w:hAnsi="Arial" w:cs="Arial"/>
          <w:b/>
          <w:color w:val="2D2D2D"/>
          <w:lang w:eastAsia="fr-FR"/>
        </w:rPr>
        <w:t xml:space="preserve">son </w:t>
      </w:r>
      <w:r w:rsidR="007B6AC4">
        <w:rPr>
          <w:rFonts w:ascii="Arial" w:eastAsia="Times New Roman" w:hAnsi="Arial" w:cs="Arial"/>
          <w:b/>
          <w:color w:val="2D2D2D"/>
          <w:lang w:eastAsia="fr-FR"/>
        </w:rPr>
        <w:t>UE</w:t>
      </w:r>
      <w:r w:rsidR="00585E26">
        <w:rPr>
          <w:rFonts w:ascii="Arial" w:eastAsia="Times New Roman" w:hAnsi="Arial" w:cs="Arial"/>
          <w:b/>
          <w:color w:val="2D2D2D"/>
          <w:lang w:eastAsia="fr-FR"/>
        </w:rPr>
        <w:t>MA</w:t>
      </w:r>
      <w:r w:rsidR="007B6AC4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7B6AC4" w:rsidRPr="007B6AC4">
        <w:rPr>
          <w:rFonts w:ascii="Arial" w:eastAsia="Times New Roman" w:hAnsi="Arial" w:cs="Arial"/>
          <w:color w:val="2D2D2D"/>
          <w:lang w:eastAsia="fr-FR"/>
        </w:rPr>
        <w:t xml:space="preserve">(Unité d’Enseignement </w:t>
      </w:r>
      <w:r w:rsidR="00585E26">
        <w:rPr>
          <w:rFonts w:ascii="Arial" w:eastAsia="Times New Roman" w:hAnsi="Arial" w:cs="Arial"/>
          <w:color w:val="2D2D2D"/>
          <w:lang w:eastAsia="fr-FR"/>
        </w:rPr>
        <w:t>Maternelle</w:t>
      </w:r>
      <w:r w:rsidR="00E634FF">
        <w:rPr>
          <w:rFonts w:ascii="Arial" w:eastAsia="Times New Roman" w:hAnsi="Arial" w:cs="Arial"/>
          <w:color w:val="2D2D2D"/>
          <w:lang w:eastAsia="fr-FR"/>
        </w:rPr>
        <w:t xml:space="preserve"> Autisme)</w:t>
      </w:r>
      <w:r w:rsidRPr="001719DE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E634FF">
        <w:rPr>
          <w:rFonts w:ascii="Arial" w:eastAsia="Times New Roman" w:hAnsi="Arial" w:cs="Arial"/>
          <w:color w:val="2D2D2D"/>
          <w:lang w:eastAsia="fr-FR"/>
        </w:rPr>
        <w:t xml:space="preserve">situé à </w:t>
      </w:r>
      <w:r w:rsidR="004E4FAC">
        <w:rPr>
          <w:rFonts w:ascii="Arial" w:eastAsia="Times New Roman" w:hAnsi="Arial" w:cs="Arial"/>
          <w:color w:val="2D2D2D"/>
          <w:lang w:eastAsia="fr-FR"/>
        </w:rPr>
        <w:t xml:space="preserve">l’Ecole Guy Moquet de </w:t>
      </w:r>
      <w:r w:rsidR="00B95DB5">
        <w:rPr>
          <w:rFonts w:ascii="Arial" w:eastAsia="Times New Roman" w:hAnsi="Arial" w:cs="Arial"/>
          <w:b/>
          <w:color w:val="2D2D2D"/>
          <w:lang w:eastAsia="fr-FR"/>
        </w:rPr>
        <w:t>Malakoff</w:t>
      </w:r>
      <w:r w:rsidR="007B6AC4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Pr="001719DE">
        <w:rPr>
          <w:rFonts w:ascii="Arial" w:eastAsia="Times New Roman" w:hAnsi="Arial" w:cs="Arial"/>
          <w:bCs/>
          <w:color w:val="2D2D2D"/>
          <w:shd w:val="clear" w:color="auto" w:fill="FFFFFF"/>
          <w:lang w:eastAsia="fr-FR"/>
        </w:rPr>
        <w:t>(92)</w:t>
      </w:r>
      <w:r w:rsidR="00E634FF">
        <w:rPr>
          <w:rFonts w:ascii="Arial" w:eastAsia="Times New Roman" w:hAnsi="Arial" w:cs="Arial"/>
          <w:bCs/>
          <w:color w:val="2D2D2D"/>
          <w:shd w:val="clear" w:color="auto" w:fill="FFFFFF"/>
          <w:lang w:eastAsia="fr-FR"/>
        </w:rPr>
        <w:t> :</w:t>
      </w:r>
    </w:p>
    <w:p w:rsidR="001719DE" w:rsidRDefault="001719DE" w:rsidP="001719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Un(e) MONITEUR EDUCATEUR</w:t>
      </w:r>
      <w:r w:rsidRPr="0044702E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(H/F)</w:t>
      </w:r>
    </w:p>
    <w:p w:rsidR="00E634FF" w:rsidRDefault="00E634FF" w:rsidP="007B6AC4">
      <w:pPr>
        <w:jc w:val="both"/>
        <w:rPr>
          <w:rFonts w:ascii="Arial" w:hAnsi="Arial" w:cs="Arial"/>
        </w:rPr>
      </w:pPr>
      <w:r w:rsidRPr="00E634FF">
        <w:rPr>
          <w:rFonts w:ascii="Arial" w:hAnsi="Arial" w:cs="Arial"/>
          <w:color w:val="000000"/>
        </w:rPr>
        <w:t xml:space="preserve">Le </w:t>
      </w:r>
      <w:r>
        <w:rPr>
          <w:rFonts w:ascii="Arial" w:hAnsi="Arial" w:cs="Arial"/>
          <w:color w:val="000000"/>
        </w:rPr>
        <w:t>moniteur éducateur</w:t>
      </w:r>
      <w:r w:rsidRPr="00E634FF">
        <w:rPr>
          <w:rFonts w:ascii="Arial" w:hAnsi="Arial" w:cs="Arial"/>
          <w:color w:val="000000"/>
        </w:rPr>
        <w:t xml:space="preserve"> travaillera en collaboration avec l’enseignante, et l’équipe pluridisciplinaire pour accompagner des enfants </w:t>
      </w:r>
      <w:r w:rsidR="00770F08">
        <w:rPr>
          <w:rFonts w:ascii="Arial" w:hAnsi="Arial" w:cs="Arial"/>
          <w:color w:val="000000"/>
        </w:rPr>
        <w:t>porteur</w:t>
      </w:r>
      <w:r w:rsidR="005069DB">
        <w:rPr>
          <w:rFonts w:ascii="Arial" w:hAnsi="Arial" w:cs="Arial"/>
          <w:color w:val="000000"/>
        </w:rPr>
        <w:t>s</w:t>
      </w:r>
      <w:r w:rsidR="00770F08">
        <w:rPr>
          <w:rFonts w:ascii="Arial" w:hAnsi="Arial" w:cs="Arial"/>
          <w:color w:val="000000"/>
        </w:rPr>
        <w:t xml:space="preserve"> de </w:t>
      </w:r>
      <w:r w:rsidRPr="00E634FF">
        <w:rPr>
          <w:rFonts w:ascii="Arial" w:hAnsi="Arial" w:cs="Arial"/>
          <w:color w:val="000000"/>
        </w:rPr>
        <w:t>Trouble du Spectre de l’Autisme dans le cadre de leur scolarité</w:t>
      </w:r>
      <w:r>
        <w:rPr>
          <w:rFonts w:ascii="Arial" w:hAnsi="Arial" w:cs="Arial"/>
          <w:color w:val="000000"/>
        </w:rPr>
        <w:t>.</w:t>
      </w:r>
    </w:p>
    <w:p w:rsidR="00E634FF" w:rsidRDefault="00E634FF" w:rsidP="007B6AC4">
      <w:pPr>
        <w:jc w:val="both"/>
        <w:rPr>
          <w:rFonts w:ascii="Arial" w:hAnsi="Arial" w:cs="Arial"/>
          <w:b/>
        </w:rPr>
      </w:pPr>
    </w:p>
    <w:p w:rsidR="007B6AC4" w:rsidRPr="00E634FF" w:rsidRDefault="007B6AC4" w:rsidP="007B6AC4">
      <w:pPr>
        <w:jc w:val="both"/>
        <w:rPr>
          <w:rFonts w:ascii="Arial" w:hAnsi="Arial" w:cs="Arial"/>
          <w:b/>
        </w:rPr>
      </w:pPr>
      <w:r w:rsidRPr="00E634FF">
        <w:rPr>
          <w:rFonts w:ascii="Arial" w:hAnsi="Arial" w:cs="Arial"/>
          <w:b/>
        </w:rPr>
        <w:t>Les missions principales du poste sont :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Accompagner et soutenir les enfants dans leurs apprentissages.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Favoriser leur développement social et émotionnel.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Participer à l'élaboration et à la mise en œuvre de projets personnalisés.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Collaborer avec l'équipe éducative pour développer des stratégies d'enseignement individualisées.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Aider à la mise en place d’une scolarité structurée et soutenante.</w:t>
      </w:r>
    </w:p>
    <w:p w:rsidR="00E634FF" w:rsidRPr="00E634FF" w:rsidRDefault="00E634FF" w:rsidP="00E634FF">
      <w:pPr>
        <w:numPr>
          <w:ilvl w:val="0"/>
          <w:numId w:val="2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Maintenir un environnement sûr et positif pour les élèves.</w:t>
      </w:r>
    </w:p>
    <w:p w:rsidR="00E634FF" w:rsidRPr="00E634FF" w:rsidRDefault="00E634FF" w:rsidP="00E634FF">
      <w:pPr>
        <w:pStyle w:val="NormalWeb"/>
        <w:spacing w:after="160" w:line="254" w:lineRule="auto"/>
        <w:rPr>
          <w:rFonts w:ascii="Arial" w:hAnsi="Arial" w:cs="Arial"/>
        </w:rPr>
      </w:pPr>
      <w:r w:rsidRPr="00E634FF">
        <w:rPr>
          <w:rFonts w:ascii="Arial" w:hAnsi="Arial" w:cs="Arial"/>
          <w:b/>
          <w:bCs/>
          <w:color w:val="000000"/>
          <w:sz w:val="22"/>
          <w:szCs w:val="22"/>
        </w:rPr>
        <w:t>Profil recherché</w:t>
      </w:r>
    </w:p>
    <w:p w:rsidR="00E634FF" w:rsidRPr="00E634FF" w:rsidRDefault="00C37106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Emploi réglementé : </w:t>
      </w:r>
      <w:r w:rsidR="00E634FF" w:rsidRPr="00585E26">
        <w:rPr>
          <w:rFonts w:ascii="Arial" w:eastAsia="Times New Roman" w:hAnsi="Arial" w:cs="Arial"/>
          <w:b/>
          <w:color w:val="000000"/>
        </w:rPr>
        <w:t xml:space="preserve">Diplôme de moniteur éducateur </w:t>
      </w:r>
      <w:r>
        <w:rPr>
          <w:rFonts w:ascii="Arial" w:eastAsia="Times New Roman" w:hAnsi="Arial" w:cs="Arial"/>
          <w:b/>
          <w:color w:val="000000"/>
        </w:rPr>
        <w:t>exigé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Patience, empathie et capacité à s'adapter aux besoins individuels des élèves.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Excellentes compétences en communication et en travail d'équipe.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Capacité à établir des relations positives avec les enfants, les parents et les autres membres de l'équipe éducative.</w:t>
      </w:r>
    </w:p>
    <w:p w:rsidR="00E634FF" w:rsidRPr="00E634FF" w:rsidRDefault="00E634FF" w:rsidP="00E634FF">
      <w:pPr>
        <w:numPr>
          <w:ilvl w:val="0"/>
          <w:numId w:val="3"/>
        </w:numPr>
        <w:spacing w:line="254" w:lineRule="auto"/>
        <w:rPr>
          <w:rFonts w:ascii="Arial" w:eastAsia="Times New Roman" w:hAnsi="Arial" w:cs="Arial"/>
          <w:color w:val="000000"/>
        </w:rPr>
      </w:pPr>
      <w:r w:rsidRPr="00E634FF">
        <w:rPr>
          <w:rFonts w:ascii="Arial" w:eastAsia="Times New Roman" w:hAnsi="Arial" w:cs="Arial"/>
          <w:color w:val="000000"/>
        </w:rPr>
        <w:t>Débutant accepté.</w:t>
      </w:r>
    </w:p>
    <w:p w:rsidR="00E634FF" w:rsidRPr="00E634FF" w:rsidRDefault="00E634FF" w:rsidP="00E634FF">
      <w:pPr>
        <w:pStyle w:val="NormalWeb"/>
        <w:spacing w:after="160" w:line="254" w:lineRule="auto"/>
        <w:rPr>
          <w:rFonts w:ascii="Arial" w:hAnsi="Arial" w:cs="Arial"/>
        </w:rPr>
      </w:pPr>
      <w:r w:rsidRPr="00E634FF">
        <w:rPr>
          <w:rFonts w:ascii="Arial" w:hAnsi="Arial" w:cs="Arial"/>
          <w:color w:val="000000"/>
          <w:sz w:val="22"/>
          <w:szCs w:val="22"/>
        </w:rPr>
        <w:t xml:space="preserve">Vous exercerez au sein d’une équipe dynamique et investie. L’association met à disposition un programme de formation important pour accompagner les </w:t>
      </w:r>
      <w:r w:rsidR="00585E26">
        <w:rPr>
          <w:rFonts w:ascii="Arial" w:hAnsi="Arial" w:cs="Arial"/>
          <w:color w:val="000000"/>
          <w:sz w:val="22"/>
          <w:szCs w:val="22"/>
        </w:rPr>
        <w:t>Moniteurs</w:t>
      </w:r>
      <w:r w:rsidRPr="00E634FF">
        <w:rPr>
          <w:rFonts w:ascii="Arial" w:hAnsi="Arial" w:cs="Arial"/>
          <w:color w:val="000000"/>
          <w:sz w:val="22"/>
          <w:szCs w:val="22"/>
        </w:rPr>
        <w:t xml:space="preserve"> dans leurs missions.</w:t>
      </w:r>
    </w:p>
    <w:p w:rsidR="00363356" w:rsidRPr="00816E5F" w:rsidRDefault="00363356" w:rsidP="00363356">
      <w:pPr>
        <w:spacing w:before="120"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816E5F">
        <w:rPr>
          <w:rFonts w:ascii="Arial" w:eastAsia="Times New Roman" w:hAnsi="Arial" w:cs="Arial"/>
          <w:b/>
          <w:szCs w:val="24"/>
          <w:u w:val="single"/>
          <w:lang w:eastAsia="fr-FR"/>
        </w:rPr>
        <w:t>Conditions </w:t>
      </w:r>
      <w:r w:rsidRPr="00816E5F">
        <w:rPr>
          <w:rFonts w:ascii="Arial" w:eastAsia="Times New Roman" w:hAnsi="Arial" w:cs="Arial"/>
          <w:szCs w:val="24"/>
          <w:lang w:eastAsia="fr-FR"/>
        </w:rPr>
        <w:t xml:space="preserve">: 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363356">
        <w:rPr>
          <w:rFonts w:ascii="Arial" w:eastAsia="Times New Roman" w:hAnsi="Arial" w:cs="Arial"/>
          <w:szCs w:val="24"/>
          <w:lang w:eastAsia="fr-FR"/>
        </w:rPr>
        <w:lastRenderedPageBreak/>
        <w:t xml:space="preserve">CDI à TEMPS PLEIN </w:t>
      </w:r>
    </w:p>
    <w:p w:rsidR="003B5198" w:rsidRDefault="00405B06" w:rsidP="00816E5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Horaires de journée L, Ma, </w:t>
      </w:r>
      <w:proofErr w:type="gramStart"/>
      <w:r>
        <w:rPr>
          <w:rFonts w:ascii="Arial" w:hAnsi="Arial" w:cs="Arial"/>
        </w:rPr>
        <w:t>J</w:t>
      </w:r>
      <w:r w:rsidR="004E4FAC">
        <w:rPr>
          <w:rFonts w:ascii="Arial" w:hAnsi="Arial" w:cs="Arial"/>
        </w:rPr>
        <w:t>e</w:t>
      </w:r>
      <w:r>
        <w:rPr>
          <w:rFonts w:ascii="Arial" w:hAnsi="Arial" w:cs="Arial"/>
        </w:rPr>
        <w:t>,V</w:t>
      </w:r>
      <w:r w:rsidR="004E4FAC">
        <w:rPr>
          <w:rFonts w:ascii="Arial" w:hAnsi="Arial" w:cs="Arial"/>
        </w:rPr>
        <w:t>e</w:t>
      </w:r>
      <w:bookmarkStart w:id="0" w:name="_GoBack"/>
      <w:bookmarkEnd w:id="0"/>
      <w:proofErr w:type="gramEnd"/>
      <w:r>
        <w:rPr>
          <w:rFonts w:ascii="Arial" w:hAnsi="Arial" w:cs="Arial"/>
        </w:rPr>
        <w:t xml:space="preserve"> + mercredi jusqu’à 12h30 ou 14h30 (1 </w:t>
      </w:r>
      <w:proofErr w:type="spellStart"/>
      <w:r>
        <w:rPr>
          <w:rFonts w:ascii="Arial" w:hAnsi="Arial" w:cs="Arial"/>
        </w:rPr>
        <w:t>sem</w:t>
      </w:r>
      <w:proofErr w:type="spellEnd"/>
      <w:r>
        <w:rPr>
          <w:rFonts w:ascii="Arial" w:hAnsi="Arial" w:cs="Arial"/>
        </w:rPr>
        <w:t>/ 2) pour visite à domicile ou temps de travail personnel – et 4 à 5 samedis matins travaillés par an</w:t>
      </w:r>
    </w:p>
    <w:p w:rsidR="00405B06" w:rsidRDefault="00405B06" w:rsidP="00816E5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 3 heures de récupération par semaine </w:t>
      </w:r>
    </w:p>
    <w:p w:rsidR="001264CF" w:rsidRDefault="001264CF" w:rsidP="00816E5F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Poste à pourvoir </w:t>
      </w:r>
      <w:r w:rsidR="003B5198">
        <w:rPr>
          <w:rFonts w:ascii="Arial" w:hAnsi="Arial" w:cs="Arial"/>
        </w:rPr>
        <w:t>dès maintenant</w:t>
      </w:r>
    </w:p>
    <w:p w:rsidR="001264CF" w:rsidRPr="00363356" w:rsidRDefault="001264CF" w:rsidP="00816E5F">
      <w:pPr>
        <w:spacing w:before="120" w:after="0" w:line="240" w:lineRule="auto"/>
        <w:rPr>
          <w:rFonts w:ascii="Arial" w:hAnsi="Arial" w:cs="Arial"/>
          <w:sz w:val="20"/>
        </w:rPr>
      </w:pPr>
    </w:p>
    <w:p w:rsidR="008E03B4" w:rsidRDefault="00363356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  <w:r w:rsidRPr="001264CF">
        <w:rPr>
          <w:rFonts w:ascii="Arial" w:hAnsi="Arial" w:cs="Arial"/>
          <w:b/>
          <w:sz w:val="22"/>
          <w:u w:val="single"/>
        </w:rPr>
        <w:t xml:space="preserve">Salaire </w:t>
      </w:r>
      <w:r w:rsidRPr="00A27070">
        <w:rPr>
          <w:rFonts w:ascii="Arial" w:hAnsi="Arial" w:cs="Arial"/>
          <w:sz w:val="22"/>
        </w:rPr>
        <w:t xml:space="preserve">: </w:t>
      </w:r>
      <w:r w:rsidRPr="00A27070">
        <w:rPr>
          <w:rFonts w:ascii="Arial" w:hAnsi="Arial" w:cs="Arial"/>
          <w:bCs/>
          <w:sz w:val="22"/>
        </w:rPr>
        <w:t>Rémunération selon la convention 66,</w:t>
      </w:r>
      <w:r>
        <w:rPr>
          <w:rFonts w:ascii="Arial" w:hAnsi="Arial" w:cs="Arial"/>
          <w:bCs/>
          <w:sz w:val="22"/>
        </w:rPr>
        <w:t xml:space="preserve"> salaire </w:t>
      </w:r>
      <w:r w:rsidR="00A41330">
        <w:rPr>
          <w:rFonts w:ascii="Arial" w:hAnsi="Arial" w:cs="Arial"/>
          <w:bCs/>
          <w:sz w:val="22"/>
        </w:rPr>
        <w:t xml:space="preserve">à partir de </w:t>
      </w:r>
      <w:r w:rsidR="008E03B4">
        <w:rPr>
          <w:rFonts w:ascii="Arial" w:hAnsi="Arial" w:cs="Arial"/>
          <w:bCs/>
          <w:sz w:val="22"/>
        </w:rPr>
        <w:t>20</w:t>
      </w:r>
      <w:r w:rsidR="0067694D">
        <w:rPr>
          <w:rFonts w:ascii="Arial" w:hAnsi="Arial" w:cs="Arial"/>
          <w:bCs/>
          <w:sz w:val="22"/>
        </w:rPr>
        <w:t>1</w:t>
      </w:r>
      <w:r w:rsidR="00816E5F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 xml:space="preserve">€ brut par </w:t>
      </w:r>
      <w:r w:rsidR="008E03B4">
        <w:rPr>
          <w:rFonts w:ascii="Arial" w:hAnsi="Arial" w:cs="Arial"/>
          <w:bCs/>
          <w:sz w:val="22"/>
        </w:rPr>
        <w:t>mois, prime Ségur comprise</w:t>
      </w:r>
    </w:p>
    <w:p w:rsidR="00363356" w:rsidRDefault="00363356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Nous reprenons votre ancienneté </w:t>
      </w:r>
    </w:p>
    <w:p w:rsidR="00363356" w:rsidRDefault="00363356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Plan de formation dynamique</w:t>
      </w:r>
    </w:p>
    <w:p w:rsidR="0067694D" w:rsidRDefault="0067694D" w:rsidP="00363356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</w:rPr>
      </w:pPr>
    </w:p>
    <w:p w:rsidR="00363356" w:rsidRPr="001264CF" w:rsidRDefault="00363356" w:rsidP="00363356">
      <w:pPr>
        <w:spacing w:before="120"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1264CF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>Avantages sociaux :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3 jours enfants malade, CET, mutuelle avantageuse…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Mise en place d’un dispositif de Bien-être au travail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Attribution de chèques vacances, de chèques de Noël et billetterie à tarifs préférentiels</w:t>
      </w:r>
    </w:p>
    <w:p w:rsidR="00363356" w:rsidRPr="00363356" w:rsidRDefault="00363356" w:rsidP="00363356">
      <w:pPr>
        <w:spacing w:before="120" w:after="0" w:line="240" w:lineRule="auto"/>
        <w:rPr>
          <w:rFonts w:ascii="Arial" w:eastAsia="Times New Roman" w:hAnsi="Arial" w:cs="Arial"/>
          <w:bCs/>
          <w:szCs w:val="24"/>
          <w:lang w:eastAsia="fr-FR"/>
        </w:rPr>
      </w:pPr>
      <w:r w:rsidRPr="00363356">
        <w:rPr>
          <w:rFonts w:ascii="Arial" w:eastAsia="Times New Roman" w:hAnsi="Arial" w:cs="Arial"/>
          <w:bCs/>
          <w:szCs w:val="24"/>
          <w:lang w:eastAsia="fr-FR"/>
        </w:rPr>
        <w:t>Participation au transport</w:t>
      </w:r>
    </w:p>
    <w:p w:rsidR="00776EFA" w:rsidRPr="00776EFA" w:rsidRDefault="00776EFA" w:rsidP="00776EFA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color w:val="1F4D78" w:themeColor="accent1" w:themeShade="7F"/>
          <w:sz w:val="24"/>
          <w:szCs w:val="24"/>
          <w:lang w:eastAsia="fr-FR"/>
        </w:rPr>
      </w:pPr>
    </w:p>
    <w:p w:rsidR="00776EFA" w:rsidRPr="00776EFA" w:rsidRDefault="00776EFA" w:rsidP="00776EFA">
      <w:pPr>
        <w:spacing w:before="120"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776EFA" w:rsidRPr="00776EFA" w:rsidRDefault="0067694D" w:rsidP="00776EFA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color w:val="1F4D78" w:themeColor="accent1" w:themeShade="7F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Bidi"/>
          <w:color w:val="1F4D78" w:themeColor="accent1" w:themeShade="7F"/>
          <w:sz w:val="24"/>
          <w:szCs w:val="24"/>
          <w:lang w:eastAsia="fr-FR"/>
        </w:rPr>
        <w:t>#indeedspo1</w:t>
      </w:r>
    </w:p>
    <w:p w:rsidR="00363356" w:rsidRDefault="00363356" w:rsidP="001F3282">
      <w:pPr>
        <w:pStyle w:val="NormalWeb"/>
        <w:rPr>
          <w:rFonts w:ascii="Arial" w:hAnsi="Arial" w:cs="Arial"/>
          <w:sz w:val="22"/>
        </w:rPr>
      </w:pPr>
    </w:p>
    <w:sectPr w:rsidR="00363356" w:rsidSect="00A27070">
      <w:headerReference w:type="default" r:id="rId10"/>
      <w:footerReference w:type="default" r:id="rId11"/>
      <w:pgSz w:w="11906" w:h="16838"/>
      <w:pgMar w:top="1417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1F" w:rsidRDefault="0073061F" w:rsidP="00A27070">
      <w:pPr>
        <w:spacing w:after="0" w:line="240" w:lineRule="auto"/>
      </w:pPr>
      <w:r>
        <w:separator/>
      </w:r>
    </w:p>
  </w:endnote>
  <w:endnote w:type="continuationSeparator" w:id="0">
    <w:p w:rsidR="0073061F" w:rsidRDefault="0073061F" w:rsidP="00A2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Soin Sans Pro Ligh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0" w:rsidRPr="0081577C" w:rsidRDefault="00A27070" w:rsidP="00A27070">
    <w:pPr>
      <w:widowControl w:val="0"/>
      <w:tabs>
        <w:tab w:val="left" w:pos="1247"/>
      </w:tabs>
      <w:autoSpaceDE w:val="0"/>
      <w:autoSpaceDN w:val="0"/>
      <w:spacing w:before="15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r w:rsidRPr="0081577C">
      <w:rPr>
        <w:rFonts w:ascii="Montserrat" w:eastAsia="Montserrat" w:hAnsi="Montserrat" w:cs="Montserrat"/>
        <w:noProof/>
        <w:sz w:val="21"/>
        <w:szCs w:val="16"/>
        <w:lang w:eastAsia="fr-FR"/>
      </w:rPr>
      <w:drawing>
        <wp:inline distT="0" distB="0" distL="0" distR="0" wp14:anchorId="73565168" wp14:editId="517DFF63">
          <wp:extent cx="819150" cy="200025"/>
          <wp:effectExtent l="0" t="0" r="0" b="952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006A3E"/>
        <w:spacing w:val="-1"/>
        <w:sz w:val="16"/>
        <w:szCs w:val="16"/>
      </w:rPr>
      <w:t xml:space="preserve">  </w:t>
    </w:r>
    <w:r w:rsidRPr="0081577C">
      <w:rPr>
        <w:rFonts w:ascii="Montserrat" w:eastAsia="Montserrat" w:hAnsi="Montserrat"/>
        <w:color w:val="026838"/>
        <w:sz w:val="16"/>
        <w:szCs w:val="16"/>
      </w:rPr>
      <w:t>EANM - Foyer de vie et cent</w:t>
    </w:r>
    <w:r>
      <w:rPr>
        <w:rFonts w:ascii="Montserrat" w:eastAsia="Montserrat" w:hAnsi="Montserrat"/>
        <w:color w:val="026838"/>
        <w:sz w:val="16"/>
        <w:szCs w:val="16"/>
      </w:rPr>
      <w:t>re d’accueil de jour Villa du Parc</w:t>
    </w:r>
  </w:p>
  <w:p w:rsidR="00A27070" w:rsidRPr="0081577C" w:rsidRDefault="00A27070" w:rsidP="00A27070">
    <w:pPr>
      <w:widowControl w:val="0"/>
      <w:tabs>
        <w:tab w:val="right" w:pos="4713"/>
      </w:tabs>
      <w:autoSpaceDE w:val="0"/>
      <w:autoSpaceDN w:val="0"/>
      <w:spacing w:before="67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/>
        <w:color w:val="026838"/>
        <w:sz w:val="16"/>
        <w:szCs w:val="16"/>
      </w:rPr>
      <w:t>7 rue Joseph Lambert – 92210 Saint Cloud</w:t>
    </w:r>
    <w:r w:rsidRPr="0081577C">
      <w:rPr>
        <w:rFonts w:ascii="Montserrat" w:eastAsia="Montserrat" w:hAnsi="Montserrat"/>
        <w:color w:val="026838"/>
        <w:sz w:val="16"/>
        <w:szCs w:val="16"/>
      </w:rPr>
      <w:t xml:space="preserve">  </w:t>
    </w:r>
    <w:r w:rsidRPr="0081577C">
      <w:rPr>
        <w:rFonts w:ascii="Montserrat" w:eastAsia="Montserrat" w:hAnsi="Montserrat" w:cs="Montserrat"/>
        <w:color w:val="006A3E"/>
        <w:sz w:val="18"/>
        <w:szCs w:val="18"/>
      </w:rPr>
      <w:t>I</w:t>
    </w:r>
    <w:r w:rsidRPr="0081577C">
      <w:rPr>
        <w:rFonts w:ascii="Montserrat" w:eastAsia="Montserrat" w:hAnsi="Montserrat" w:cs="Montserrat"/>
        <w:color w:val="006A3E"/>
        <w:sz w:val="16"/>
        <w:szCs w:val="16"/>
      </w:rPr>
      <w:t xml:space="preserve">  </w:t>
    </w:r>
    <w:r w:rsidRPr="0081577C">
      <w:rPr>
        <w:rFonts w:ascii="Montserrat" w:eastAsia="Montserrat" w:hAnsi="Montserrat" w:cs="Montserrat"/>
        <w:noProof/>
        <w:color w:val="006A3E"/>
        <w:sz w:val="16"/>
        <w:szCs w:val="16"/>
        <w:lang w:eastAsia="fr-FR"/>
      </w:rPr>
      <w:drawing>
        <wp:inline distT="0" distB="0" distL="0" distR="0" wp14:anchorId="69BB5580" wp14:editId="52CBF5DA">
          <wp:extent cx="104775" cy="104775"/>
          <wp:effectExtent l="0" t="0" r="9525" b="952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006A3E"/>
        <w:sz w:val="16"/>
        <w:szCs w:val="16"/>
      </w:rPr>
      <w:t xml:space="preserve">  </w:t>
    </w:r>
    <w:r>
      <w:rPr>
        <w:rFonts w:ascii="Montserrat" w:eastAsia="Montserrat" w:hAnsi="Montserrat"/>
        <w:color w:val="026838"/>
        <w:sz w:val="16"/>
        <w:szCs w:val="16"/>
      </w:rPr>
      <w:t>01 46 02 65 87</w:t>
    </w:r>
  </w:p>
  <w:p w:rsidR="00A27070" w:rsidRPr="0081577C" w:rsidRDefault="00A27070" w:rsidP="00A27070">
    <w:pPr>
      <w:widowControl w:val="0"/>
      <w:autoSpaceDE w:val="0"/>
      <w:autoSpaceDN w:val="0"/>
      <w:spacing w:before="133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r w:rsidRPr="0081577C">
      <w:rPr>
        <w:rFonts w:ascii="Montserrat" w:eastAsia="Montserrat" w:hAnsi="Montserrat" w:cs="Montserrat"/>
        <w:color w:val="231F20"/>
        <w:sz w:val="16"/>
        <w:szCs w:val="16"/>
      </w:rPr>
      <w:t>Siège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social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:</w:t>
    </w:r>
    <w:r w:rsidRPr="0081577C">
      <w:rPr>
        <w:rFonts w:ascii="Montserra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LES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PAPILLONS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BLANCS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de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la</w:t>
    </w:r>
    <w:r w:rsidRPr="0081577C">
      <w:rPr>
        <w:rFonts w:ascii="Montserra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6"/>
        <w:szCs w:val="16"/>
      </w:rPr>
      <w:t>Colline</w:t>
    </w:r>
  </w:p>
  <w:p w:rsidR="00A27070" w:rsidRPr="0081577C" w:rsidRDefault="00A27070" w:rsidP="00A27070">
    <w:pPr>
      <w:widowControl w:val="0"/>
      <w:tabs>
        <w:tab w:val="left" w:pos="4429"/>
        <w:tab w:val="left" w:pos="6003"/>
        <w:tab w:val="left" w:pos="7575"/>
      </w:tabs>
      <w:autoSpaceDE w:val="0"/>
      <w:autoSpaceDN w:val="0"/>
      <w:spacing w:before="26" w:after="0" w:line="240" w:lineRule="auto"/>
      <w:ind w:left="113"/>
      <w:rPr>
        <w:rFonts w:ascii="OpenSans-Light" w:eastAsia="Montserrat" w:hAnsi="Montserrat" w:cs="Montserrat"/>
        <w:sz w:val="16"/>
        <w:szCs w:val="16"/>
      </w:rPr>
    </w:pPr>
    <w:r w:rsidRPr="0081577C">
      <w:rPr>
        <w:rFonts w:ascii="OpenSans-Light" w:eastAsia="Montserrat" w:hAnsi="Montserrat" w:cs="Montserrat"/>
        <w:color w:val="231F20"/>
        <w:sz w:val="16"/>
        <w:szCs w:val="16"/>
      </w:rPr>
      <w:t>155,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bureaux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de</w:t>
    </w:r>
    <w:r w:rsidRPr="0081577C">
      <w:rPr>
        <w:rFonts w:ascii="OpenSans-Light" w:eastAsia="Montserrat" w:hAnsi="Montserrat" w:cs="Montserrat"/>
        <w:color w:val="231F20"/>
        <w:spacing w:val="-3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la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Colline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-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92213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Saint-Cloud</w:t>
    </w:r>
    <w:r w:rsidRPr="0081577C">
      <w:rPr>
        <w:rFonts w:ascii="OpenSans-Light" w:eastAsia="Montserrat" w:hAnsi="Montserrat" w:cs="Montserrat"/>
        <w:color w:val="231F20"/>
        <w:spacing w:val="-2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CEDEX</w:t>
    </w:r>
    <w:r w:rsidRPr="0081577C">
      <w:rPr>
        <w:rFonts w:ascii="OpenSans-Light" w:eastAsia="Montserrat" w:hAnsi="Montserrat" w:cs="Montserrat"/>
        <w:color w:val="231F20"/>
        <w:spacing w:val="38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I  </w:t>
    </w:r>
    <w:r w:rsidRPr="0081577C">
      <w:rPr>
        <w:rFonts w:ascii="OpenSans-Light" w:eastAsia="Montserrat" w:hAnsi="Montserrat" w:cs="Montserrat"/>
        <w:noProof/>
        <w:color w:val="231F20"/>
        <w:sz w:val="16"/>
        <w:szCs w:val="16"/>
        <w:lang w:eastAsia="fr-FR"/>
      </w:rPr>
      <w:drawing>
        <wp:inline distT="0" distB="0" distL="0" distR="0" wp14:anchorId="75A38AAD" wp14:editId="1E0C10ED">
          <wp:extent cx="104775" cy="104775"/>
          <wp:effectExtent l="0" t="0" r="9525" b="952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 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01 46 02 51</w:t>
    </w:r>
    <w:r w:rsidRPr="0081577C">
      <w:rPr>
        <w:rFonts w:ascii="OpenSans-Light" w:eastAsia="Montserrat" w:hAnsi="Montserrat" w:cs="Montserrat"/>
        <w:color w:val="231F20"/>
        <w:spacing w:val="-1"/>
        <w:sz w:val="16"/>
        <w:szCs w:val="16"/>
      </w:rPr>
      <w:t xml:space="preserve">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98</w:t>
    </w:r>
    <w:r w:rsidRPr="0081577C">
      <w:rPr>
        <w:rFonts w:ascii="OpenSans-Light" w:eastAsia="Montserrat" w:hAnsi="Montserrat" w:cs="Montserrat"/>
        <w:color w:val="231F20"/>
        <w:spacing w:val="41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I  </w:t>
    </w:r>
    <w:r w:rsidRPr="0081577C">
      <w:rPr>
        <w:rFonts w:ascii="OpenSans-Light" w:eastAsia="Montserrat" w:hAnsi="Montserrat" w:cs="Montserrat"/>
        <w:noProof/>
        <w:color w:val="231F20"/>
        <w:sz w:val="16"/>
        <w:szCs w:val="16"/>
        <w:lang w:eastAsia="fr-FR"/>
      </w:rPr>
      <w:drawing>
        <wp:inline distT="0" distB="0" distL="0" distR="0" wp14:anchorId="4FF21429" wp14:editId="14FC4E5A">
          <wp:extent cx="114300" cy="104775"/>
          <wp:effectExtent l="0" t="0" r="0" b="952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  </w:t>
    </w:r>
    <w:r w:rsidRPr="0081577C">
      <w:rPr>
        <w:rFonts w:ascii="OpenSans-Light" w:eastAsia="Montserrat" w:hAnsi="Montserrat" w:cs="Montserrat"/>
        <w:color w:val="231F20"/>
        <w:sz w:val="16"/>
        <w:szCs w:val="16"/>
      </w:rPr>
      <w:t>01 46 02 68 11</w:t>
    </w:r>
    <w:r w:rsidRPr="0081577C">
      <w:rPr>
        <w:rFonts w:ascii="OpenSans-Light" w:eastAsia="Montserrat" w:hAnsi="Montserrat" w:cs="Montserrat"/>
        <w:color w:val="231F20"/>
        <w:spacing w:val="40"/>
        <w:sz w:val="16"/>
        <w:szCs w:val="16"/>
      </w:rPr>
      <w:t xml:space="preserve"> </w:t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I  </w:t>
    </w:r>
    <w:r w:rsidRPr="0081577C">
      <w:rPr>
        <w:rFonts w:ascii="OpenSans-Light" w:eastAsia="Montserrat" w:hAnsi="Montserrat" w:cs="Montserrat"/>
        <w:noProof/>
        <w:color w:val="231F20"/>
        <w:sz w:val="16"/>
        <w:szCs w:val="16"/>
        <w:lang w:eastAsia="fr-FR"/>
      </w:rPr>
      <w:drawing>
        <wp:inline distT="0" distB="0" distL="0" distR="0" wp14:anchorId="2E5683ED" wp14:editId="480FDB89">
          <wp:extent cx="123825" cy="85725"/>
          <wp:effectExtent l="0" t="0" r="9525" b="952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77C">
      <w:rPr>
        <w:rFonts w:ascii="Montserrat" w:eastAsia="Montserrat" w:hAnsi="Montserrat" w:cs="Montserrat"/>
        <w:color w:val="231F20"/>
        <w:sz w:val="18"/>
        <w:szCs w:val="16"/>
      </w:rPr>
      <w:t xml:space="preserve">  </w:t>
    </w:r>
    <w:hyperlink r:id="rId6" w:history="1">
      <w:r w:rsidRPr="0081577C">
        <w:rPr>
          <w:rFonts w:ascii="OpenSans-Light" w:eastAsia="Montserrat" w:hAnsi="Montserrat" w:cs="Montserrat"/>
          <w:color w:val="0563C1"/>
          <w:sz w:val="16"/>
          <w:szCs w:val="16"/>
          <w:u w:val="single"/>
        </w:rPr>
        <w:t>siege@papcolline.org</w:t>
      </w:r>
    </w:hyperlink>
  </w:p>
  <w:p w:rsidR="00A27070" w:rsidRPr="0081577C" w:rsidRDefault="00A27070" w:rsidP="00A27070">
    <w:pPr>
      <w:spacing w:before="43" w:after="0" w:line="240" w:lineRule="auto"/>
      <w:ind w:left="113"/>
      <w:rPr>
        <w:rFonts w:ascii="Open Sans Light" w:hAnsi="Open Sans Light" w:cs="Open Sans Light"/>
        <w:sz w:val="14"/>
        <w:szCs w:val="24"/>
      </w:rPr>
    </w:pPr>
    <w:r w:rsidRPr="0081577C">
      <w:rPr>
        <w:rFonts w:ascii="Open Sans Light" w:hAnsi="Open Sans Light" w:cs="Open Sans Light"/>
        <w:color w:val="231F20"/>
        <w:sz w:val="14"/>
        <w:szCs w:val="24"/>
      </w:rPr>
      <w:t>Association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loi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1901</w:t>
    </w:r>
    <w:r w:rsidRPr="0081577C">
      <w:rPr>
        <w:rFonts w:ascii="Open Sans Light" w:hAnsi="Open Sans Light" w:cs="Open Sans Light"/>
        <w:color w:val="231F20"/>
        <w:spacing w:val="-1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-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N°SIREN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: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775</w:t>
    </w:r>
    <w:r w:rsidRPr="0081577C">
      <w:rPr>
        <w:rFonts w:ascii="Open Sans Light" w:hAnsi="Open Sans Light" w:cs="Open Sans Light"/>
        <w:color w:val="231F20"/>
        <w:spacing w:val="-1"/>
        <w:sz w:val="14"/>
        <w:szCs w:val="24"/>
      </w:rPr>
      <w:t xml:space="preserve"> </w:t>
    </w:r>
    <w:r w:rsidRPr="0081577C">
      <w:rPr>
        <w:rFonts w:ascii="Open Sans Light" w:hAnsi="Open Sans Light" w:cs="Open Sans Light"/>
        <w:color w:val="231F20"/>
        <w:sz w:val="14"/>
        <w:szCs w:val="24"/>
      </w:rPr>
      <w:t>729</w:t>
    </w:r>
    <w:r w:rsidRPr="0081577C">
      <w:rPr>
        <w:rFonts w:ascii="Open Sans Light" w:hAnsi="Open Sans Light" w:cs="Open Sans Light"/>
        <w:color w:val="231F20"/>
        <w:spacing w:val="-2"/>
        <w:sz w:val="14"/>
        <w:szCs w:val="24"/>
      </w:rPr>
      <w:t> </w:t>
    </w:r>
    <w:r w:rsidRPr="0081577C">
      <w:rPr>
        <w:rFonts w:ascii="Open Sans Light" w:hAnsi="Open Sans Light" w:cs="Open Sans Light"/>
        <w:color w:val="231F20"/>
        <w:sz w:val="14"/>
        <w:szCs w:val="24"/>
      </w:rPr>
      <w:t xml:space="preserve">874 </w:t>
    </w:r>
  </w:p>
  <w:p w:rsidR="00A27070" w:rsidRPr="00A27070" w:rsidRDefault="0073061F" w:rsidP="00A27070">
    <w:pPr>
      <w:widowControl w:val="0"/>
      <w:autoSpaceDE w:val="0"/>
      <w:autoSpaceDN w:val="0"/>
      <w:spacing w:before="158" w:after="0" w:line="240" w:lineRule="auto"/>
      <w:ind w:left="113"/>
      <w:rPr>
        <w:rFonts w:ascii="Montserrat" w:eastAsia="Montserrat" w:hAnsi="Montserrat" w:cs="Montserrat"/>
        <w:sz w:val="16"/>
        <w:szCs w:val="16"/>
      </w:rPr>
    </w:pPr>
    <w:hyperlink r:id="rId7">
      <w:r w:rsidR="00A27070" w:rsidRPr="0081577C">
        <w:rPr>
          <w:rFonts w:ascii="Montserrat" w:eastAsia="Montserrat" w:hAnsi="Montserrat" w:cs="Montserrat"/>
          <w:color w:val="006A3E"/>
          <w:sz w:val="16"/>
          <w:szCs w:val="16"/>
        </w:rPr>
        <w:t>www.papcolline.org</w:t>
      </w:r>
    </w:hyperlink>
    <w:r w:rsidR="00A27070" w:rsidRPr="0081577C">
      <w:rPr>
        <w:rFonts w:ascii="Montserrat" w:eastAsia="Montserrat" w:hAnsi="Montserrat" w:cs="Montserrat"/>
        <w:color w:val="006A3E"/>
        <w:sz w:val="16"/>
        <w:szCs w:val="16"/>
      </w:rPr>
      <w:t xml:space="preserve"> </w:t>
    </w:r>
    <w:r w:rsidR="00A27070">
      <w:rPr>
        <w:rFonts w:ascii="Soin Sans Pro Light" w:hAnsi="Soin Sans Pro Light"/>
        <w:b/>
        <w:spacing w:val="-4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1F" w:rsidRDefault="0073061F" w:rsidP="00A27070">
      <w:pPr>
        <w:spacing w:after="0" w:line="240" w:lineRule="auto"/>
      </w:pPr>
      <w:r>
        <w:separator/>
      </w:r>
    </w:p>
  </w:footnote>
  <w:footnote w:type="continuationSeparator" w:id="0">
    <w:p w:rsidR="0073061F" w:rsidRDefault="0073061F" w:rsidP="00A2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0" w:rsidRDefault="00A27070">
    <w:pPr>
      <w:pStyle w:val="En-tte"/>
    </w:pPr>
    <w:r w:rsidRPr="00A92B00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81A6863" wp14:editId="38238212">
          <wp:simplePos x="0" y="0"/>
          <wp:positionH relativeFrom="margin">
            <wp:posOffset>-114300</wp:posOffset>
          </wp:positionH>
          <wp:positionV relativeFrom="paragraph">
            <wp:posOffset>-309245</wp:posOffset>
          </wp:positionV>
          <wp:extent cx="4448175" cy="7715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070" w:rsidRDefault="00A27070">
    <w:pPr>
      <w:pStyle w:val="En-tte"/>
    </w:pPr>
  </w:p>
  <w:p w:rsidR="00A27070" w:rsidRDefault="00A27070">
    <w:pPr>
      <w:pStyle w:val="En-tte"/>
    </w:pPr>
  </w:p>
  <w:p w:rsidR="00A27070" w:rsidRDefault="00A270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606"/>
    <w:multiLevelType w:val="multilevel"/>
    <w:tmpl w:val="AB0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1305E"/>
    <w:multiLevelType w:val="hybridMultilevel"/>
    <w:tmpl w:val="887C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0F1D"/>
    <w:multiLevelType w:val="multilevel"/>
    <w:tmpl w:val="1B7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45"/>
    <w:rsid w:val="0001043F"/>
    <w:rsid w:val="001264CF"/>
    <w:rsid w:val="00132DFA"/>
    <w:rsid w:val="001719DE"/>
    <w:rsid w:val="001C79A9"/>
    <w:rsid w:val="001F3282"/>
    <w:rsid w:val="00304442"/>
    <w:rsid w:val="00363356"/>
    <w:rsid w:val="003A0D98"/>
    <w:rsid w:val="003B5198"/>
    <w:rsid w:val="00405B06"/>
    <w:rsid w:val="00442D3F"/>
    <w:rsid w:val="004C6845"/>
    <w:rsid w:val="004E4FAC"/>
    <w:rsid w:val="005069DB"/>
    <w:rsid w:val="005675B3"/>
    <w:rsid w:val="00585E26"/>
    <w:rsid w:val="005B4B1C"/>
    <w:rsid w:val="00651A02"/>
    <w:rsid w:val="0067694D"/>
    <w:rsid w:val="00693460"/>
    <w:rsid w:val="0073061F"/>
    <w:rsid w:val="00770F08"/>
    <w:rsid w:val="00776EFA"/>
    <w:rsid w:val="00783CC3"/>
    <w:rsid w:val="007903C5"/>
    <w:rsid w:val="007A310B"/>
    <w:rsid w:val="007B6AC4"/>
    <w:rsid w:val="00816E5F"/>
    <w:rsid w:val="008E03B4"/>
    <w:rsid w:val="008E638E"/>
    <w:rsid w:val="009748C3"/>
    <w:rsid w:val="009E2D5A"/>
    <w:rsid w:val="00A05E09"/>
    <w:rsid w:val="00A27070"/>
    <w:rsid w:val="00A41330"/>
    <w:rsid w:val="00AA3C1B"/>
    <w:rsid w:val="00B83832"/>
    <w:rsid w:val="00B94847"/>
    <w:rsid w:val="00B95DB5"/>
    <w:rsid w:val="00C04D8D"/>
    <w:rsid w:val="00C37106"/>
    <w:rsid w:val="00C6133B"/>
    <w:rsid w:val="00D64EB6"/>
    <w:rsid w:val="00E14B3C"/>
    <w:rsid w:val="00E634FF"/>
    <w:rsid w:val="00E950B5"/>
    <w:rsid w:val="00F62717"/>
    <w:rsid w:val="00FB0B24"/>
    <w:rsid w:val="00F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41EC"/>
  <w15:chartTrackingRefBased/>
  <w15:docId w15:val="{6A68A845-38E3-4933-A4A3-FAA97D8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C68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2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070"/>
  </w:style>
  <w:style w:type="paragraph" w:styleId="Pieddepage">
    <w:name w:val="footer"/>
    <w:basedOn w:val="Normal"/>
    <w:link w:val="PieddepageCar"/>
    <w:uiPriority w:val="99"/>
    <w:unhideWhenUsed/>
    <w:rsid w:val="00A2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070"/>
  </w:style>
  <w:style w:type="paragraph" w:styleId="Paragraphedeliste">
    <w:name w:val="List Paragraph"/>
    <w:basedOn w:val="Normal"/>
    <w:uiPriority w:val="34"/>
    <w:qFormat/>
    <w:rsid w:val="007B6AC4"/>
    <w:pPr>
      <w:spacing w:after="200" w:line="276" w:lineRule="auto"/>
      <w:ind w:left="720"/>
      <w:contextualSpacing/>
    </w:pPr>
    <w:rPr>
      <w:rFonts w:ascii="Open Sans" w:eastAsia="Calibri" w:hAnsi="Open Sans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papcolline.org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siege@papcolline.org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1d35-0ecc-4131-bbfa-de02af393785" xsi:nil="true"/>
    <lcf76f155ced4ddcb4097134ff3c332f xmlns="f6ae6aa4-3e62-4fb7-b479-6e7cb4e35ad2">
      <Terms xmlns="http://schemas.microsoft.com/office/infopath/2007/PartnerControls"/>
    </lcf76f155ced4ddcb4097134ff3c332f>
    <MediaLengthInSeconds xmlns="f6ae6aa4-3e62-4fb7-b479-6e7cb4e35ad2" xsi:nil="true"/>
  </documentManagement>
</p:properties>
</file>

<file path=customXml/itemProps1.xml><?xml version="1.0" encoding="utf-8"?>
<ds:datastoreItem xmlns:ds="http://schemas.openxmlformats.org/officeDocument/2006/customXml" ds:itemID="{DBE28017-0FEC-4C5F-B8C9-B9CD9107A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D4779-C5BB-46CF-8701-4FF82721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2ABB3-05C5-4BDC-917D-E7A7D0E2D3E3}">
  <ds:schemaRefs>
    <ds:schemaRef ds:uri="http://schemas.microsoft.com/office/2006/metadata/properties"/>
    <ds:schemaRef ds:uri="http://schemas.microsoft.com/office/infopath/2007/PartnerControls"/>
    <ds:schemaRef ds:uri="d1561d35-0ecc-4131-bbfa-de02af393785"/>
    <ds:schemaRef ds:uri="f6ae6aa4-3e62-4fb7-b479-6e7cb4e35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THIERRY</dc:creator>
  <cp:keywords/>
  <dc:description/>
  <cp:lastModifiedBy>Sylvie GRUBIS</cp:lastModifiedBy>
  <cp:revision>5</cp:revision>
  <dcterms:created xsi:type="dcterms:W3CDTF">2024-11-27T15:38:00Z</dcterms:created>
  <dcterms:modified xsi:type="dcterms:W3CDTF">2025-06-25T13:39:00Z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0x010100600EC059EA134D4B9E17F78F129971C0</vt:lpwstr>
  </property>
  <property fmtid="{D5CDD505-2E9C-101B-9397-08002B2CF9AE}" pid="3" name="Order">
    <vt:r8>7237400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